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9945" w14:textId="77777777" w:rsidR="00C5717D" w:rsidRPr="008402BA" w:rsidRDefault="00C5717D" w:rsidP="00CD658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303030"/>
          <w:sz w:val="28"/>
        </w:rPr>
      </w:pPr>
      <w:r w:rsidRPr="008402BA">
        <w:rPr>
          <w:rStyle w:val="Emphasis"/>
          <w:b/>
          <w:bCs/>
          <w:color w:val="303030"/>
          <w:sz w:val="28"/>
          <w:bdr w:val="none" w:sz="0" w:space="0" w:color="auto" w:frame="1"/>
        </w:rPr>
        <w:t xml:space="preserve">FMKD </w:t>
      </w:r>
      <w:proofErr w:type="spellStart"/>
      <w:r w:rsidRPr="008402BA">
        <w:rPr>
          <w:rStyle w:val="Emphasis"/>
          <w:b/>
          <w:bCs/>
          <w:color w:val="303030"/>
          <w:sz w:val="28"/>
          <w:bdr w:val="none" w:sz="0" w:space="0" w:color="auto" w:frame="1"/>
        </w:rPr>
        <w:t>üçün</w:t>
      </w:r>
      <w:proofErr w:type="spellEnd"/>
      <w:r w:rsidRPr="008402BA">
        <w:rPr>
          <w:rStyle w:val="Emphasis"/>
          <w:b/>
          <w:bCs/>
          <w:color w:val="303030"/>
          <w:sz w:val="28"/>
          <w:bdr w:val="none" w:sz="0" w:space="0" w:color="auto" w:frame="1"/>
        </w:rPr>
        <w:t xml:space="preserve"> “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Beynəlxalq</w:t>
      </w:r>
      <w:proofErr w:type="spellEnd"/>
      <w:r w:rsidRPr="008402BA">
        <w:rPr>
          <w:rStyle w:val="Strong"/>
          <w:color w:val="303030"/>
          <w:sz w:val="28"/>
          <w:bdr w:val="none" w:sz="0" w:space="0" w:color="auto" w:frame="1"/>
        </w:rPr>
        <w:t xml:space="preserve"> 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Qızıl</w:t>
      </w:r>
      <w:proofErr w:type="spellEnd"/>
      <w:r w:rsidRPr="008402BA">
        <w:rPr>
          <w:rStyle w:val="Strong"/>
          <w:color w:val="303030"/>
          <w:sz w:val="28"/>
          <w:bdr w:val="none" w:sz="0" w:space="0" w:color="auto" w:frame="1"/>
        </w:rPr>
        <w:t xml:space="preserve"> 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Xaç</w:t>
      </w:r>
      <w:proofErr w:type="spellEnd"/>
      <w:r w:rsidRPr="008402BA">
        <w:rPr>
          <w:rStyle w:val="Strong"/>
          <w:color w:val="303030"/>
          <w:sz w:val="28"/>
          <w:bdr w:val="none" w:sz="0" w:space="0" w:color="auto" w:frame="1"/>
        </w:rPr>
        <w:t xml:space="preserve"> 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və</w:t>
      </w:r>
      <w:proofErr w:type="spellEnd"/>
      <w:r w:rsidRPr="008402BA">
        <w:rPr>
          <w:rStyle w:val="Strong"/>
          <w:color w:val="303030"/>
          <w:sz w:val="28"/>
          <w:bdr w:val="none" w:sz="0" w:space="0" w:color="auto" w:frame="1"/>
        </w:rPr>
        <w:t xml:space="preserve"> 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Qızıl</w:t>
      </w:r>
      <w:proofErr w:type="spellEnd"/>
      <w:r w:rsidRPr="008402BA">
        <w:rPr>
          <w:rStyle w:val="Strong"/>
          <w:color w:val="303030"/>
          <w:sz w:val="28"/>
          <w:bdr w:val="none" w:sz="0" w:space="0" w:color="auto" w:frame="1"/>
        </w:rPr>
        <w:t xml:space="preserve"> 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Aypara</w:t>
      </w:r>
      <w:proofErr w:type="spellEnd"/>
      <w:r w:rsidRPr="008402BA">
        <w:rPr>
          <w:rStyle w:val="Strong"/>
          <w:color w:val="303030"/>
          <w:sz w:val="28"/>
          <w:bdr w:val="none" w:sz="0" w:space="0" w:color="auto" w:frame="1"/>
        </w:rPr>
        <w:t xml:space="preserve"> </w:t>
      </w:r>
      <w:proofErr w:type="spellStart"/>
      <w:r w:rsidRPr="008402BA">
        <w:rPr>
          <w:rStyle w:val="Strong"/>
          <w:color w:val="303030"/>
          <w:sz w:val="28"/>
          <w:bdr w:val="none" w:sz="0" w:space="0" w:color="auto" w:frame="1"/>
        </w:rPr>
        <w:t>Hərəkatı</w:t>
      </w:r>
      <w:proofErr w:type="spellEnd"/>
      <w:r w:rsidR="008402BA" w:rsidRPr="008402BA">
        <w:rPr>
          <w:rStyle w:val="Strong"/>
          <w:color w:val="303030"/>
          <w:sz w:val="28"/>
          <w:bdr w:val="none" w:sz="0" w:space="0" w:color="auto" w:frame="1"/>
        </w:rPr>
        <w:t xml:space="preserve">” </w:t>
      </w:r>
      <w:proofErr w:type="spellStart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>haqqında</w:t>
      </w:r>
      <w:proofErr w:type="spellEnd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 xml:space="preserve"> </w:t>
      </w:r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  <w:lang w:val="az-Latn-AZ"/>
        </w:rPr>
        <w:t>ə</w:t>
      </w:r>
      <w:proofErr w:type="spellStart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>sas</w:t>
      </w:r>
      <w:proofErr w:type="spellEnd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> </w:t>
      </w:r>
      <w:proofErr w:type="spellStart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>tanışlıq</w:t>
      </w:r>
      <w:proofErr w:type="spellEnd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> </w:t>
      </w:r>
      <w:proofErr w:type="spellStart"/>
      <w:r w:rsidR="008402BA" w:rsidRPr="008402BA">
        <w:rPr>
          <w:rStyle w:val="Strong"/>
          <w:b w:val="0"/>
          <w:color w:val="303030"/>
          <w:sz w:val="28"/>
          <w:bdr w:val="none" w:sz="0" w:space="0" w:color="auto" w:frame="1"/>
        </w:rPr>
        <w:t>k</w:t>
      </w:r>
      <w:r w:rsidRPr="008402BA">
        <w:rPr>
          <w:rStyle w:val="Strong"/>
          <w:b w:val="0"/>
          <w:color w:val="303030"/>
          <w:sz w:val="28"/>
          <w:bdr w:val="none" w:sz="0" w:space="0" w:color="auto" w:frame="1"/>
        </w:rPr>
        <w:t>ursu</w:t>
      </w:r>
      <w:proofErr w:type="spellEnd"/>
      <w:r w:rsidRPr="008402BA">
        <w:rPr>
          <w:rStyle w:val="Strong"/>
          <w:b w:val="0"/>
          <w:color w:val="303030"/>
          <w:sz w:val="28"/>
          <w:bdr w:val="none" w:sz="0" w:space="0" w:color="auto" w:frame="1"/>
        </w:rPr>
        <w:t> </w:t>
      </w:r>
      <w:proofErr w:type="spellStart"/>
      <w:r w:rsidR="008402BA" w:rsidRPr="008402BA">
        <w:rPr>
          <w:color w:val="303030"/>
          <w:sz w:val="28"/>
        </w:rPr>
        <w:t>keçirilib</w:t>
      </w:r>
      <w:proofErr w:type="spellEnd"/>
    </w:p>
    <w:p w14:paraId="497ADCC2" w14:textId="77777777" w:rsidR="008402BA" w:rsidRDefault="008402BA" w:rsidP="00C5717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03030"/>
        </w:rPr>
      </w:pPr>
    </w:p>
    <w:p w14:paraId="0973DF83" w14:textId="38E169BA" w:rsidR="00DC0B78" w:rsidRPr="00171BE2" w:rsidRDefault="00CD658E" w:rsidP="00CD658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03030"/>
          <w:lang w:val="az-Latn-AZ"/>
        </w:rPr>
      </w:pPr>
      <w:r>
        <w:rPr>
          <w:color w:val="303030"/>
        </w:rPr>
        <w:t xml:space="preserve">4 </w:t>
      </w:r>
      <w:proofErr w:type="spellStart"/>
      <w:r>
        <w:rPr>
          <w:color w:val="303030"/>
        </w:rPr>
        <w:t>avqust</w:t>
      </w:r>
      <w:proofErr w:type="spellEnd"/>
      <w:r w:rsidR="00171BE2" w:rsidRPr="00171BE2">
        <w:rPr>
          <w:color w:val="303030"/>
        </w:rPr>
        <w:t xml:space="preserve"> 202</w:t>
      </w:r>
      <w:r>
        <w:rPr>
          <w:color w:val="303030"/>
        </w:rPr>
        <w:t>4</w:t>
      </w:r>
      <w:r w:rsidR="00DC0B78" w:rsidRPr="00171BE2">
        <w:rPr>
          <w:color w:val="303030"/>
        </w:rPr>
        <w:t>-c</w:t>
      </w:r>
      <w:r>
        <w:rPr>
          <w:color w:val="303030"/>
        </w:rPr>
        <w:t>ü</w:t>
      </w:r>
      <w:r w:rsidR="00DC0B78" w:rsidRPr="00171BE2">
        <w:rPr>
          <w:color w:val="303030"/>
        </w:rPr>
        <w:t xml:space="preserve"> il </w:t>
      </w:r>
      <w:proofErr w:type="spellStart"/>
      <w:r w:rsidR="00DC0B78" w:rsidRPr="00171BE2">
        <w:rPr>
          <w:color w:val="303030"/>
        </w:rPr>
        <w:t>tarix</w:t>
      </w:r>
      <w:r>
        <w:rPr>
          <w:color w:val="303030"/>
        </w:rPr>
        <w:t>in</w:t>
      </w:r>
      <w:r w:rsidR="00DC0B78" w:rsidRPr="00171BE2">
        <w:rPr>
          <w:color w:val="303030"/>
        </w:rPr>
        <w:t>də</w:t>
      </w:r>
      <w:proofErr w:type="spellEnd"/>
      <w:r w:rsidR="00DC0B78" w:rsidRPr="00171BE2">
        <w:rPr>
          <w:color w:val="303030"/>
        </w:rPr>
        <w:t xml:space="preserve">, </w:t>
      </w:r>
      <w:proofErr w:type="spellStart"/>
      <w:r w:rsidR="00DC0B78" w:rsidRPr="00171BE2">
        <w:rPr>
          <w:color w:val="303030"/>
        </w:rPr>
        <w:t>Azərbaycan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Qızıl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Aypara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Cəmiyyətinin</w:t>
      </w:r>
      <w:proofErr w:type="spellEnd"/>
      <w:r w:rsidR="00DC0B78" w:rsidRPr="00171BE2">
        <w:rPr>
          <w:color w:val="303030"/>
        </w:rPr>
        <w:t xml:space="preserve"> (</w:t>
      </w:r>
      <w:proofErr w:type="spellStart"/>
      <w:r w:rsidR="00DC0B78" w:rsidRPr="00171BE2">
        <w:rPr>
          <w:color w:val="303030"/>
        </w:rPr>
        <w:t>AzQAC</w:t>
      </w:r>
      <w:proofErr w:type="spellEnd"/>
      <w:r w:rsidR="00DC0B78" w:rsidRPr="00171BE2">
        <w:rPr>
          <w:color w:val="303030"/>
        </w:rPr>
        <w:t xml:space="preserve">) </w:t>
      </w:r>
      <w:proofErr w:type="spellStart"/>
      <w:r>
        <w:rPr>
          <w:color w:val="303030"/>
        </w:rPr>
        <w:t>Qazax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və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Tovuz</w:t>
      </w:r>
      <w:proofErr w:type="spellEnd"/>
      <w:r>
        <w:rPr>
          <w:color w:val="303030"/>
        </w:rPr>
        <w:t xml:space="preserve"> </w:t>
      </w:r>
      <w:r w:rsidR="00010E8C">
        <w:rPr>
          <w:color w:val="303030"/>
        </w:rPr>
        <w:t xml:space="preserve">rayon </w:t>
      </w:r>
      <w:proofErr w:type="spellStart"/>
      <w:r w:rsidR="00010E8C">
        <w:rPr>
          <w:color w:val="303030"/>
        </w:rPr>
        <w:t>bölmələrinə</w:t>
      </w:r>
      <w:proofErr w:type="spellEnd"/>
      <w:r w:rsidR="00DC0B78" w:rsidRPr="00171BE2">
        <w:rPr>
          <w:color w:val="303030"/>
        </w:rPr>
        <w:t xml:space="preserve"> </w:t>
      </w:r>
      <w:r w:rsidR="00010E8C" w:rsidRPr="00171BE2">
        <w:rPr>
          <w:color w:val="303030"/>
        </w:rPr>
        <w:t xml:space="preserve">yeni </w:t>
      </w:r>
      <w:proofErr w:type="spellStart"/>
      <w:r w:rsidR="00010E8C" w:rsidRPr="00171BE2">
        <w:rPr>
          <w:color w:val="303030"/>
        </w:rPr>
        <w:t>qoşulan</w:t>
      </w:r>
      <w:proofErr w:type="spellEnd"/>
      <w:r w:rsidR="00010E8C" w:rsidRPr="00171BE2">
        <w:rPr>
          <w:color w:val="303030"/>
        </w:rPr>
        <w:t xml:space="preserve"> </w:t>
      </w:r>
      <w:proofErr w:type="spellStart"/>
      <w:r w:rsidR="00010E8C" w:rsidRPr="00171BE2">
        <w:rPr>
          <w:color w:val="303030"/>
        </w:rPr>
        <w:t>könüllülər</w:t>
      </w:r>
      <w:proofErr w:type="spellEnd"/>
      <w:r w:rsidR="00010E8C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üçün</w:t>
      </w:r>
      <w:proofErr w:type="spellEnd"/>
      <w:r w:rsidR="00DC0B78" w:rsidRPr="00171BE2">
        <w:rPr>
          <w:color w:val="303030"/>
        </w:rPr>
        <w:t> </w:t>
      </w:r>
      <w:r w:rsidR="00DC0B78" w:rsidRPr="006511E5">
        <w:rPr>
          <w:rStyle w:val="Emphasis"/>
          <w:b/>
          <w:bCs/>
          <w:i w:val="0"/>
          <w:color w:val="303030"/>
          <w:bdr w:val="none" w:sz="0" w:space="0" w:color="auto" w:frame="1"/>
        </w:rPr>
        <w:t>“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Beynəlxalq</w:t>
      </w:r>
      <w:proofErr w:type="spellEnd"/>
      <w:r w:rsidR="00DC0B78" w:rsidRPr="006511E5">
        <w:rPr>
          <w:rStyle w:val="Strong"/>
          <w:i/>
          <w:color w:val="303030"/>
          <w:bdr w:val="none" w:sz="0" w:space="0" w:color="auto" w:frame="1"/>
        </w:rPr>
        <w:t xml:space="preserve"> 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Qızıl</w:t>
      </w:r>
      <w:proofErr w:type="spellEnd"/>
      <w:r w:rsidR="00DC0B78" w:rsidRPr="006511E5">
        <w:rPr>
          <w:rStyle w:val="Strong"/>
          <w:i/>
          <w:color w:val="303030"/>
          <w:bdr w:val="none" w:sz="0" w:space="0" w:color="auto" w:frame="1"/>
        </w:rPr>
        <w:t xml:space="preserve"> 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Xaç</w:t>
      </w:r>
      <w:proofErr w:type="spellEnd"/>
      <w:r w:rsidR="00DC0B78" w:rsidRPr="006511E5">
        <w:rPr>
          <w:rStyle w:val="Strong"/>
          <w:i/>
          <w:color w:val="303030"/>
          <w:bdr w:val="none" w:sz="0" w:space="0" w:color="auto" w:frame="1"/>
        </w:rPr>
        <w:t xml:space="preserve"> 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və</w:t>
      </w:r>
      <w:proofErr w:type="spellEnd"/>
      <w:r w:rsidR="00DC0B78" w:rsidRPr="006511E5">
        <w:rPr>
          <w:rStyle w:val="Strong"/>
          <w:i/>
          <w:color w:val="303030"/>
          <w:bdr w:val="none" w:sz="0" w:space="0" w:color="auto" w:frame="1"/>
        </w:rPr>
        <w:t xml:space="preserve"> 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Qızıl</w:t>
      </w:r>
      <w:proofErr w:type="spellEnd"/>
      <w:r w:rsidR="00DC0B78" w:rsidRPr="006511E5">
        <w:rPr>
          <w:rStyle w:val="Strong"/>
          <w:i/>
          <w:color w:val="303030"/>
          <w:bdr w:val="none" w:sz="0" w:space="0" w:color="auto" w:frame="1"/>
        </w:rPr>
        <w:t xml:space="preserve"> 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Aypara</w:t>
      </w:r>
      <w:proofErr w:type="spellEnd"/>
      <w:r w:rsidR="00DC0B78" w:rsidRPr="006511E5">
        <w:rPr>
          <w:rStyle w:val="Strong"/>
          <w:i/>
          <w:color w:val="303030"/>
          <w:bdr w:val="none" w:sz="0" w:space="0" w:color="auto" w:frame="1"/>
        </w:rPr>
        <w:t xml:space="preserve"> </w:t>
      </w:r>
      <w:proofErr w:type="spellStart"/>
      <w:r w:rsidR="00DC0B78" w:rsidRPr="006511E5">
        <w:rPr>
          <w:rStyle w:val="Strong"/>
          <w:i/>
          <w:color w:val="303030"/>
          <w:bdr w:val="none" w:sz="0" w:space="0" w:color="auto" w:frame="1"/>
        </w:rPr>
        <w:t>Hərəkatı</w:t>
      </w:r>
      <w:proofErr w:type="spellEnd"/>
      <w:r w:rsidR="008402BA" w:rsidRPr="006511E5">
        <w:rPr>
          <w:rStyle w:val="Strong"/>
          <w:i/>
          <w:color w:val="303030"/>
          <w:bdr w:val="none" w:sz="0" w:space="0" w:color="auto" w:frame="1"/>
        </w:rPr>
        <w:t xml:space="preserve">” </w:t>
      </w:r>
      <w:proofErr w:type="spellStart"/>
      <w:r w:rsidR="00DC0B78" w:rsidRPr="00171BE2">
        <w:rPr>
          <w:rStyle w:val="Strong"/>
          <w:color w:val="303030"/>
          <w:bdr w:val="none" w:sz="0" w:space="0" w:color="auto" w:frame="1"/>
        </w:rPr>
        <w:t>haqqında</w:t>
      </w:r>
      <w:proofErr w:type="spellEnd"/>
      <w:r w:rsidR="00DC0B78" w:rsidRPr="00171BE2">
        <w:rPr>
          <w:rStyle w:val="Strong"/>
          <w:color w:val="303030"/>
          <w:bdr w:val="none" w:sz="0" w:space="0" w:color="auto" w:frame="1"/>
        </w:rPr>
        <w:t xml:space="preserve"> </w:t>
      </w:r>
      <w:proofErr w:type="spellStart"/>
      <w:r w:rsidR="00DC0B78" w:rsidRPr="00171BE2">
        <w:rPr>
          <w:rStyle w:val="Strong"/>
          <w:color w:val="303030"/>
          <w:bdr w:val="none" w:sz="0" w:space="0" w:color="auto" w:frame="1"/>
        </w:rPr>
        <w:t>Əsas</w:t>
      </w:r>
      <w:proofErr w:type="spellEnd"/>
      <w:r w:rsidR="00DC0B78" w:rsidRPr="00171BE2">
        <w:rPr>
          <w:rStyle w:val="Strong"/>
          <w:color w:val="303030"/>
          <w:bdr w:val="none" w:sz="0" w:space="0" w:color="auto" w:frame="1"/>
        </w:rPr>
        <w:t> </w:t>
      </w:r>
      <w:proofErr w:type="spellStart"/>
      <w:r w:rsidR="00DC0B78" w:rsidRPr="00171BE2">
        <w:rPr>
          <w:rStyle w:val="Strong"/>
          <w:color w:val="303030"/>
          <w:bdr w:val="none" w:sz="0" w:space="0" w:color="auto" w:frame="1"/>
        </w:rPr>
        <w:t>Tanışlıq</w:t>
      </w:r>
      <w:proofErr w:type="spellEnd"/>
      <w:r w:rsidR="00DC0B78" w:rsidRPr="00171BE2">
        <w:rPr>
          <w:rStyle w:val="Strong"/>
          <w:color w:val="303030"/>
          <w:bdr w:val="none" w:sz="0" w:space="0" w:color="auto" w:frame="1"/>
        </w:rPr>
        <w:t> </w:t>
      </w:r>
      <w:proofErr w:type="spellStart"/>
      <w:proofErr w:type="gramStart"/>
      <w:r w:rsidR="00DC0B78" w:rsidRPr="00171BE2">
        <w:rPr>
          <w:rStyle w:val="Strong"/>
          <w:color w:val="303030"/>
          <w:bdr w:val="none" w:sz="0" w:space="0" w:color="auto" w:frame="1"/>
        </w:rPr>
        <w:t>Kursu</w:t>
      </w:r>
      <w:proofErr w:type="spellEnd"/>
      <w:r w:rsidR="008402BA">
        <w:rPr>
          <w:rStyle w:val="Emphasis"/>
          <w:b/>
          <w:bCs/>
          <w:color w:val="303030"/>
          <w:bdr w:val="none" w:sz="0" w:space="0" w:color="auto" w:frame="1"/>
        </w:rPr>
        <w:t xml:space="preserve"> </w:t>
      </w:r>
      <w:r w:rsidR="00DC0B78" w:rsidRPr="00171BE2">
        <w:rPr>
          <w:rStyle w:val="Strong"/>
          <w:color w:val="303030"/>
          <w:bdr w:val="none" w:sz="0" w:space="0" w:color="auto" w:frame="1"/>
        </w:rPr>
        <w:t> </w:t>
      </w:r>
      <w:proofErr w:type="spellStart"/>
      <w:r w:rsidR="00DC0B78" w:rsidRPr="00171BE2">
        <w:rPr>
          <w:color w:val="303030"/>
        </w:rPr>
        <w:t>keçirilib</w:t>
      </w:r>
      <w:proofErr w:type="spellEnd"/>
      <w:proofErr w:type="gramEnd"/>
      <w:r w:rsidR="00DC0B78" w:rsidRPr="00171BE2">
        <w:rPr>
          <w:color w:val="303030"/>
        </w:rPr>
        <w:t xml:space="preserve">. </w:t>
      </w:r>
      <w:proofErr w:type="spellStart"/>
      <w:r w:rsidR="00DC0B78" w:rsidRPr="00171BE2">
        <w:rPr>
          <w:color w:val="303030"/>
        </w:rPr>
        <w:t>Kursun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əsas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məqsədi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Beynəlxalq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Qızıl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Xaç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və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Qızıl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Aypara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Hərəkatının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missiyasını</w:t>
      </w:r>
      <w:proofErr w:type="spellEnd"/>
      <w:r w:rsidR="00DC0B78" w:rsidRPr="00171BE2">
        <w:rPr>
          <w:color w:val="303030"/>
        </w:rPr>
        <w:t xml:space="preserve">, </w:t>
      </w:r>
      <w:proofErr w:type="spellStart"/>
      <w:r w:rsidR="00DC0B78" w:rsidRPr="00171BE2">
        <w:rPr>
          <w:color w:val="303030"/>
        </w:rPr>
        <w:t>komponentlərini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və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əsas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prinsiplərini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daha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yaxşı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başa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düşmək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və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Azərbaycan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Qızıl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Aypara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Cəmiyyətini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ictimaiyyətdə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layiqincə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təmsil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etmək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üçün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könüllülər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arasında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Qızıl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Xaç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və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Qızıl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Aypara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Hərəkatı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haqqında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bilikləri</w:t>
      </w:r>
      <w:proofErr w:type="spellEnd"/>
      <w:r w:rsidR="00DC0B78" w:rsidRPr="00171BE2">
        <w:rPr>
          <w:color w:val="303030"/>
        </w:rPr>
        <w:t xml:space="preserve"> </w:t>
      </w:r>
      <w:proofErr w:type="spellStart"/>
      <w:r w:rsidR="00DC0B78" w:rsidRPr="00171BE2">
        <w:rPr>
          <w:color w:val="303030"/>
        </w:rPr>
        <w:t>yaymaqdır</w:t>
      </w:r>
      <w:proofErr w:type="spellEnd"/>
      <w:r w:rsidR="00DC0B78" w:rsidRPr="00171BE2">
        <w:rPr>
          <w:color w:val="303030"/>
        </w:rPr>
        <w:t>.</w:t>
      </w:r>
    </w:p>
    <w:p w14:paraId="3D5260AF" w14:textId="77777777" w:rsidR="00DC0B78" w:rsidRPr="00171BE2" w:rsidRDefault="00DC0B78" w:rsidP="00CD658E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color w:val="303030"/>
        </w:rPr>
      </w:pPr>
      <w:proofErr w:type="spellStart"/>
      <w:r w:rsidRPr="00171BE2">
        <w:rPr>
          <w:color w:val="303030"/>
        </w:rPr>
        <w:t>Kurs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zamanı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könüllülərə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Beynəlxalq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Qızıl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Xaç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və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Qızıl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Aypara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Hərəkatının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tarixi</w:t>
      </w:r>
      <w:proofErr w:type="spellEnd"/>
      <w:r w:rsidRPr="00171BE2">
        <w:rPr>
          <w:color w:val="303030"/>
        </w:rPr>
        <w:t xml:space="preserve">, </w:t>
      </w:r>
      <w:proofErr w:type="spellStart"/>
      <w:r w:rsidRPr="00171BE2">
        <w:rPr>
          <w:color w:val="303030"/>
        </w:rPr>
        <w:t>Hərəkatın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tərkib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hissələri</w:t>
      </w:r>
      <w:proofErr w:type="spellEnd"/>
      <w:r w:rsidRPr="00171BE2">
        <w:rPr>
          <w:color w:val="303030"/>
        </w:rPr>
        <w:t xml:space="preserve">, </w:t>
      </w:r>
      <w:proofErr w:type="spellStart"/>
      <w:r w:rsidRPr="00171BE2">
        <w:rPr>
          <w:color w:val="303030"/>
        </w:rPr>
        <w:t>Hərəkatın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əsas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prinsipləri</w:t>
      </w:r>
      <w:proofErr w:type="spellEnd"/>
      <w:r w:rsidRPr="00171BE2">
        <w:rPr>
          <w:color w:val="303030"/>
        </w:rPr>
        <w:t xml:space="preserve">, </w:t>
      </w:r>
      <w:proofErr w:type="spellStart"/>
      <w:r w:rsidRPr="00171BE2">
        <w:rPr>
          <w:color w:val="303030"/>
        </w:rPr>
        <w:t>humanizm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emblemləri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və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Azərbaycan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Qızıl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Aypara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Cəmiyyətinin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fəaliyyətləri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baradə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ətraflı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məlumat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verilib</w:t>
      </w:r>
      <w:proofErr w:type="spellEnd"/>
      <w:r w:rsidRPr="00171BE2">
        <w:rPr>
          <w:color w:val="303030"/>
        </w:rPr>
        <w:t>.</w:t>
      </w:r>
    </w:p>
    <w:p w14:paraId="25F48DD2" w14:textId="77777777" w:rsidR="00CD658E" w:rsidRPr="00171BE2" w:rsidRDefault="00CD658E" w:rsidP="00CD658E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color w:val="303030"/>
        </w:rPr>
      </w:pPr>
      <w:proofErr w:type="spellStart"/>
      <w:r w:rsidRPr="00171BE2">
        <w:rPr>
          <w:color w:val="303030"/>
        </w:rPr>
        <w:t>Kursda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AzQAC-ın</w:t>
      </w:r>
      <w:proofErr w:type="spellEnd"/>
      <w:r w:rsidRPr="00171BE2">
        <w:rPr>
          <w:color w:val="303030"/>
        </w:rPr>
        <w:t xml:space="preserve"> </w:t>
      </w:r>
      <w:proofErr w:type="spellStart"/>
      <w:r>
        <w:rPr>
          <w:color w:val="303030"/>
        </w:rPr>
        <w:t>Qazax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və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Tovuz</w:t>
      </w:r>
      <w:proofErr w:type="spellEnd"/>
      <w:r>
        <w:rPr>
          <w:color w:val="303030"/>
        </w:rPr>
        <w:t xml:space="preserve"> rayon </w:t>
      </w:r>
      <w:proofErr w:type="spellStart"/>
      <w:r>
        <w:rPr>
          <w:color w:val="303030"/>
        </w:rPr>
        <w:t>bölmələrindən</w:t>
      </w:r>
      <w:proofErr w:type="spellEnd"/>
      <w:r>
        <w:rPr>
          <w:color w:val="303030"/>
        </w:rPr>
        <w:t xml:space="preserve"> </w:t>
      </w:r>
      <w:proofErr w:type="spellStart"/>
      <w:r>
        <w:rPr>
          <w:color w:val="303030"/>
        </w:rPr>
        <w:t>ümumilikdə</w:t>
      </w:r>
      <w:proofErr w:type="spellEnd"/>
      <w:r>
        <w:rPr>
          <w:color w:val="303030"/>
        </w:rPr>
        <w:t xml:space="preserve"> 13</w:t>
      </w:r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könüllü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iştirak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edib</w:t>
      </w:r>
      <w:proofErr w:type="spellEnd"/>
      <w:r w:rsidRPr="00171BE2">
        <w:rPr>
          <w:color w:val="303030"/>
        </w:rPr>
        <w:t>.</w:t>
      </w:r>
    </w:p>
    <w:p w14:paraId="1C53E6FA" w14:textId="3AB659C4" w:rsidR="00DC0B78" w:rsidRPr="00171BE2" w:rsidRDefault="00DC0B78" w:rsidP="00CD658E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color w:val="303030"/>
        </w:rPr>
      </w:pPr>
      <w:proofErr w:type="spellStart"/>
      <w:r w:rsidRPr="00171BE2">
        <w:rPr>
          <w:color w:val="303030"/>
        </w:rPr>
        <w:t>Kurs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Azərbaycan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Qızıl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Aypara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Cəmiyyətinin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Fövqəladə</w:t>
      </w:r>
      <w:proofErr w:type="spellEnd"/>
      <w:r w:rsidR="00CD658E">
        <w:rPr>
          <w:color w:val="303030"/>
        </w:rPr>
        <w:t xml:space="preserve"> Mobil </w:t>
      </w:r>
      <w:proofErr w:type="spellStart"/>
      <w:r w:rsidR="00CD658E">
        <w:rPr>
          <w:color w:val="303030"/>
        </w:rPr>
        <w:t>Könüllü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Dəstələrin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Koordinatoru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Nigar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Rüstəmzadə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və</w:t>
      </w:r>
      <w:proofErr w:type="spellEnd"/>
      <w:r w:rsidR="00CD658E">
        <w:rPr>
          <w:color w:val="303030"/>
        </w:rPr>
        <w:t xml:space="preserve"> </w:t>
      </w:r>
      <w:proofErr w:type="spellStart"/>
      <w:r w:rsidR="00CD658E">
        <w:rPr>
          <w:color w:val="303030"/>
        </w:rPr>
        <w:t>AzQAC-ın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təc</w:t>
      </w:r>
      <w:r w:rsidR="00E533CF">
        <w:rPr>
          <w:color w:val="303030"/>
        </w:rPr>
        <w:t>rübəli</w:t>
      </w:r>
      <w:proofErr w:type="spellEnd"/>
      <w:r w:rsidR="00E533CF">
        <w:rPr>
          <w:color w:val="303030"/>
        </w:rPr>
        <w:t xml:space="preserve"> </w:t>
      </w:r>
      <w:proofErr w:type="spellStart"/>
      <w:r w:rsidR="00E533CF">
        <w:rPr>
          <w:color w:val="303030"/>
        </w:rPr>
        <w:t>könüllüsü</w:t>
      </w:r>
      <w:proofErr w:type="spellEnd"/>
      <w:r w:rsidR="00E533CF">
        <w:rPr>
          <w:color w:val="303030"/>
        </w:rPr>
        <w:t xml:space="preserve"> </w:t>
      </w:r>
      <w:proofErr w:type="spellStart"/>
      <w:r w:rsidR="00E533CF">
        <w:rPr>
          <w:color w:val="303030"/>
        </w:rPr>
        <w:t>Fərid</w:t>
      </w:r>
      <w:proofErr w:type="spellEnd"/>
      <w:r w:rsidR="00E533CF">
        <w:rPr>
          <w:color w:val="303030"/>
        </w:rPr>
        <w:t xml:space="preserve"> </w:t>
      </w:r>
      <w:proofErr w:type="spellStart"/>
      <w:r w:rsidR="00E533CF">
        <w:rPr>
          <w:color w:val="303030"/>
        </w:rPr>
        <w:t>Nağızadə</w:t>
      </w:r>
      <w:proofErr w:type="spellEnd"/>
      <w:r w:rsidR="00E533CF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tərəfindən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həyata</w:t>
      </w:r>
      <w:proofErr w:type="spellEnd"/>
      <w:r w:rsidRPr="00171BE2">
        <w:rPr>
          <w:color w:val="303030"/>
        </w:rPr>
        <w:t xml:space="preserve"> </w:t>
      </w:r>
      <w:proofErr w:type="spellStart"/>
      <w:r w:rsidRPr="00171BE2">
        <w:rPr>
          <w:color w:val="303030"/>
        </w:rPr>
        <w:t>keçirilib</w:t>
      </w:r>
      <w:proofErr w:type="spellEnd"/>
      <w:r w:rsidRPr="00171BE2">
        <w:rPr>
          <w:color w:val="303030"/>
        </w:rPr>
        <w:t>.</w:t>
      </w:r>
    </w:p>
    <w:p w14:paraId="3AE14340" w14:textId="77777777" w:rsidR="001F6CA3" w:rsidRDefault="001F6CA3"/>
    <w:sectPr w:rsidR="001F6CA3" w:rsidSect="00F6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B78"/>
    <w:rsid w:val="00010E8C"/>
    <w:rsid w:val="00171BE2"/>
    <w:rsid w:val="001F6CA3"/>
    <w:rsid w:val="00203F43"/>
    <w:rsid w:val="006511E5"/>
    <w:rsid w:val="008402BA"/>
    <w:rsid w:val="00876854"/>
    <w:rsid w:val="00C5717D"/>
    <w:rsid w:val="00CD658E"/>
    <w:rsid w:val="00DC0B78"/>
    <w:rsid w:val="00E533CF"/>
    <w:rsid w:val="00F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06FC"/>
  <w15:docId w15:val="{2F9FF470-EFF7-4C65-8997-C08F0D3A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B78"/>
    <w:rPr>
      <w:b/>
      <w:bCs/>
    </w:rPr>
  </w:style>
  <w:style w:type="character" w:styleId="Emphasis">
    <w:name w:val="Emphasis"/>
    <w:basedOn w:val="DefaultParagraphFont"/>
    <w:uiPriority w:val="20"/>
    <w:qFormat/>
    <w:rsid w:val="00DC0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2024-08-14T06:59:00Z</dcterms:created>
  <dcterms:modified xsi:type="dcterms:W3CDTF">2024-08-14T06:59:00Z</dcterms:modified>
</cp:coreProperties>
</file>